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29B10D" w14:textId="12E16115" w:rsidR="00445A45" w:rsidRPr="009A4168" w:rsidRDefault="00445A45" w:rsidP="009A4168">
      <w:pPr>
        <w:pStyle w:val="Title"/>
        <w:rPr>
          <w:sz w:val="40"/>
          <w:szCs w:val="40"/>
        </w:rPr>
      </w:pPr>
      <w:r w:rsidRPr="009A4168">
        <w:rPr>
          <w:sz w:val="40"/>
          <w:szCs w:val="40"/>
        </w:rPr>
        <w:t>Animal Health Training and Consultancy Services</w:t>
      </w:r>
      <w:r w:rsidR="009A4168" w:rsidRPr="009A4168">
        <w:rPr>
          <w:sz w:val="40"/>
          <w:szCs w:val="40"/>
        </w:rPr>
        <w:t xml:space="preserve"> (AHTCS)</w:t>
      </w:r>
    </w:p>
    <w:p w14:paraId="7F7A3488" w14:textId="77777777" w:rsidR="00445A45" w:rsidRDefault="00445A45" w:rsidP="00445A45">
      <w:pPr>
        <w:spacing w:after="0"/>
      </w:pPr>
    </w:p>
    <w:p w14:paraId="0E3E4C6E" w14:textId="77777777" w:rsidR="00445A45" w:rsidRPr="000666A1" w:rsidRDefault="00445A45" w:rsidP="002F0B13">
      <w:pPr>
        <w:pStyle w:val="Heading1"/>
        <w:jc w:val="center"/>
      </w:pPr>
      <w:r w:rsidRPr="000666A1">
        <w:t>JOB DESCRIPTION</w:t>
      </w:r>
    </w:p>
    <w:p w14:paraId="0706D7BB" w14:textId="77777777" w:rsidR="00445A45" w:rsidRDefault="00445A45" w:rsidP="00445A45">
      <w:pPr>
        <w:spacing w:after="0"/>
      </w:pPr>
    </w:p>
    <w:p w14:paraId="7DC46DA6" w14:textId="00DFAFCE" w:rsidR="00445A45" w:rsidRDefault="00445A45" w:rsidP="00445A45">
      <w:pPr>
        <w:spacing w:after="0"/>
      </w:pPr>
      <w:r w:rsidRPr="00B44AD1">
        <w:rPr>
          <w:b/>
          <w:bCs/>
        </w:rPr>
        <w:t>Position:</w:t>
      </w:r>
      <w:r>
        <w:t xml:space="preserve"> </w:t>
      </w:r>
      <w:r w:rsidR="00B44AD1">
        <w:tab/>
      </w:r>
      <w:r w:rsidR="00B44AD1">
        <w:tab/>
      </w:r>
      <w:r>
        <w:t>Community Officer</w:t>
      </w:r>
    </w:p>
    <w:p w14:paraId="53BA5EC6" w14:textId="52725111" w:rsidR="006B19B2" w:rsidRPr="006B19B2" w:rsidRDefault="006B19B2" w:rsidP="00445A45">
      <w:pPr>
        <w:spacing w:after="0"/>
      </w:pPr>
      <w:r>
        <w:rPr>
          <w:b/>
          <w:bCs/>
        </w:rPr>
        <w:t xml:space="preserve">Project: </w:t>
      </w:r>
      <w:r>
        <w:rPr>
          <w:b/>
          <w:bCs/>
        </w:rPr>
        <w:tab/>
      </w:r>
      <w:r>
        <w:rPr>
          <w:b/>
          <w:bCs/>
        </w:rPr>
        <w:tab/>
      </w:r>
      <w:r>
        <w:t>Sustainable Equine Welfare Project (SEWP)</w:t>
      </w:r>
    </w:p>
    <w:p w14:paraId="2D7F0E97" w14:textId="019C0B30" w:rsidR="006B19B2" w:rsidRDefault="006B19B2" w:rsidP="006B19B2">
      <w:pPr>
        <w:rPr>
          <w:rFonts w:eastAsiaTheme="minorEastAsia"/>
        </w:rPr>
      </w:pPr>
      <w:r w:rsidRPr="7AB33F1E">
        <w:rPr>
          <w:rFonts w:eastAsiaTheme="minorEastAsia"/>
          <w:b/>
          <w:bCs/>
        </w:rPr>
        <w:t>Level</w:t>
      </w:r>
      <w:r>
        <w:tab/>
      </w:r>
      <w:r w:rsidRPr="7AB33F1E">
        <w:rPr>
          <w:rFonts w:eastAsiaTheme="minorEastAsia"/>
          <w:b/>
          <w:bCs/>
        </w:rPr>
        <w:t>:</w:t>
      </w:r>
      <w:r w:rsidRPr="7AB33F1E">
        <w:rPr>
          <w:rFonts w:eastAsiaTheme="minorEastAsia"/>
        </w:rPr>
        <w:t xml:space="preserve">             </w:t>
      </w:r>
      <w:r>
        <w:tab/>
      </w:r>
      <w:r w:rsidRPr="7AB33F1E">
        <w:rPr>
          <w:rFonts w:eastAsiaTheme="minorEastAsia"/>
        </w:rPr>
        <w:t xml:space="preserve">AHTCS </w:t>
      </w:r>
      <w:r w:rsidR="00595F68">
        <w:rPr>
          <w:rFonts w:eastAsiaTheme="minorEastAsia"/>
        </w:rPr>
        <w:t>7</w:t>
      </w:r>
      <w:r w:rsidRPr="7AB33F1E">
        <w:rPr>
          <w:rFonts w:eastAsiaTheme="minorEastAsia"/>
          <w:vertAlign w:val="superscript"/>
        </w:rPr>
        <w:t>th</w:t>
      </w:r>
      <w:r>
        <w:rPr>
          <w:rFonts w:eastAsiaTheme="minorEastAsia"/>
        </w:rPr>
        <w:br/>
      </w:r>
      <w:r w:rsidRPr="7AB33F1E">
        <w:rPr>
          <w:rFonts w:eastAsiaTheme="minorEastAsia"/>
          <w:b/>
          <w:bCs/>
        </w:rPr>
        <w:t xml:space="preserve">Responsible to: </w:t>
      </w:r>
      <w:r>
        <w:tab/>
      </w:r>
      <w:r w:rsidRPr="7AB33F1E">
        <w:rPr>
          <w:rFonts w:eastAsiaTheme="minorEastAsia"/>
        </w:rPr>
        <w:t>SEWP Project Coordinator</w:t>
      </w:r>
      <w:r>
        <w:rPr>
          <w:rFonts w:eastAsiaTheme="minorEastAsia"/>
        </w:rPr>
        <w:br/>
      </w:r>
      <w:r w:rsidRPr="7AB33F1E">
        <w:rPr>
          <w:rFonts w:eastAsiaTheme="minorEastAsia"/>
          <w:b/>
          <w:bCs/>
        </w:rPr>
        <w:t>Location:</w:t>
      </w:r>
      <w:r w:rsidRPr="7AB33F1E">
        <w:rPr>
          <w:rFonts w:eastAsiaTheme="minorEastAsia"/>
        </w:rPr>
        <w:t xml:space="preserve"> </w:t>
      </w:r>
      <w:r>
        <w:tab/>
      </w:r>
      <w:r>
        <w:tab/>
      </w:r>
      <w:r w:rsidRPr="7AB33F1E">
        <w:rPr>
          <w:rFonts w:eastAsiaTheme="minorEastAsia"/>
        </w:rPr>
        <w:t>AHTCS</w:t>
      </w:r>
      <w:r>
        <w:rPr>
          <w:rFonts w:eastAsiaTheme="minorEastAsia"/>
        </w:rPr>
        <w:t xml:space="preserve"> Nepalgunj </w:t>
      </w:r>
      <w:r w:rsidRPr="7AB33F1E">
        <w:rPr>
          <w:rFonts w:eastAsiaTheme="minorEastAsia"/>
        </w:rPr>
        <w:t>Office</w:t>
      </w:r>
      <w:r>
        <w:rPr>
          <w:rFonts w:eastAsiaTheme="minorEastAsia"/>
        </w:rPr>
        <w:t xml:space="preserve"> </w:t>
      </w:r>
      <w:r w:rsidRPr="7AB33F1E">
        <w:rPr>
          <w:rFonts w:eastAsiaTheme="minorEastAsia"/>
        </w:rPr>
        <w:t>(Working Station may changes as needed)</w:t>
      </w:r>
    </w:p>
    <w:p w14:paraId="56AB09D5" w14:textId="56CCE206" w:rsidR="002F0B13" w:rsidRDefault="002F0B13" w:rsidP="002F0B13">
      <w:pPr>
        <w:pStyle w:val="Heading1"/>
      </w:pPr>
      <w:r>
        <w:t>Job Summary</w:t>
      </w:r>
    </w:p>
    <w:p w14:paraId="7E23EC8D" w14:textId="32A22867" w:rsidR="00445A45" w:rsidRDefault="002F0B13" w:rsidP="00445A45">
      <w:pPr>
        <w:spacing w:after="0"/>
      </w:pPr>
      <w:r w:rsidRPr="006B19B2">
        <w:rPr>
          <w:b/>
          <w:bCs/>
        </w:rPr>
        <w:t>The community Officer</w:t>
      </w:r>
      <w:r w:rsidR="00D660DC">
        <w:rPr>
          <w:b/>
          <w:bCs/>
        </w:rPr>
        <w:t xml:space="preserve"> </w:t>
      </w:r>
      <w:r w:rsidR="006B19B2">
        <w:rPr>
          <w:b/>
          <w:bCs/>
        </w:rPr>
        <w:t>(CO)</w:t>
      </w:r>
      <w:r>
        <w:t xml:space="preserve"> will play a crucial role in engaging and mobilizing communities to improve equine welfare and enhance the livelihoods of working equid owners. This position involves working closely with project beneficiaries, facilitating training, monitoring community led initiatives, and ensuring effective implementation of project activities. The officer will also assist in reporting, stakeholder coordination, and awareness programs to support AHTCS’s Mission.</w:t>
      </w:r>
    </w:p>
    <w:p w14:paraId="573CCE29" w14:textId="5E6515BB" w:rsidR="002F0B13" w:rsidRDefault="002F0B13" w:rsidP="002F0B13">
      <w:pPr>
        <w:pStyle w:val="Heading1"/>
      </w:pPr>
      <w:r>
        <w:t>Qualification and Experience</w:t>
      </w:r>
    </w:p>
    <w:p w14:paraId="13797F30" w14:textId="2169330F" w:rsidR="002F0B13" w:rsidRDefault="002F0B13" w:rsidP="002F0B13">
      <w:pPr>
        <w:pStyle w:val="ListParagraph"/>
        <w:numPr>
          <w:ilvl w:val="0"/>
          <w:numId w:val="4"/>
        </w:numPr>
      </w:pPr>
      <w:r>
        <w:t>Bachelor’s degree in Social Science, Rural Development,</w:t>
      </w:r>
      <w:r w:rsidR="00E20425">
        <w:t xml:space="preserve"> Agriculture</w:t>
      </w:r>
      <w:r>
        <w:t xml:space="preserve"> or a related field.</w:t>
      </w:r>
    </w:p>
    <w:p w14:paraId="2346EF3C" w14:textId="77777777" w:rsidR="002F0B13" w:rsidRDefault="002F0B13" w:rsidP="002F0B13">
      <w:pPr>
        <w:pStyle w:val="ListParagraph"/>
        <w:numPr>
          <w:ilvl w:val="0"/>
          <w:numId w:val="4"/>
        </w:numPr>
      </w:pPr>
      <w:r>
        <w:t>Minimum 3 years of experience in community development, training facilitation, and stakeholder engagement.</w:t>
      </w:r>
    </w:p>
    <w:p w14:paraId="75718147" w14:textId="0DFB70BE" w:rsidR="002F0B13" w:rsidRDefault="002F0B13" w:rsidP="002F0B13">
      <w:pPr>
        <w:pStyle w:val="ListParagraph"/>
        <w:numPr>
          <w:ilvl w:val="0"/>
          <w:numId w:val="4"/>
        </w:numPr>
      </w:pPr>
      <w:r>
        <w:t>Experience in equine welfare, animal health, or rural development is an advantage.</w:t>
      </w:r>
    </w:p>
    <w:p w14:paraId="1C3A3A38" w14:textId="165A78DC" w:rsidR="00E20425" w:rsidRDefault="00E20425" w:rsidP="00E20425">
      <w:pPr>
        <w:pStyle w:val="Heading1"/>
      </w:pPr>
      <w:r>
        <w:t>Key Responsibilities and Accountabilities</w:t>
      </w:r>
    </w:p>
    <w:p w14:paraId="22DD8468" w14:textId="3D12A11C" w:rsidR="00E20425" w:rsidRDefault="00E20425" w:rsidP="00E20425">
      <w:r>
        <w:t>The Community Officer will be responsible for carrying out the following functions:</w:t>
      </w:r>
    </w:p>
    <w:p w14:paraId="2E69D03C" w14:textId="77777777" w:rsidR="00E20425" w:rsidRPr="00E20425" w:rsidRDefault="00E20425" w:rsidP="00E20425">
      <w:pPr>
        <w:pStyle w:val="Heading2"/>
      </w:pPr>
      <w:r w:rsidRPr="00E20425">
        <w:t>1. Community Engagement &amp; Mobilization (40%)</w:t>
      </w:r>
    </w:p>
    <w:p w14:paraId="2C665C9F" w14:textId="77777777" w:rsidR="00E20425" w:rsidRPr="00E20425" w:rsidRDefault="00E20425" w:rsidP="00E20425">
      <w:pPr>
        <w:numPr>
          <w:ilvl w:val="0"/>
          <w:numId w:val="5"/>
        </w:numPr>
      </w:pPr>
      <w:r w:rsidRPr="00E20425">
        <w:t>Develop and support community-led initiatives to improve equine welfare.</w:t>
      </w:r>
    </w:p>
    <w:p w14:paraId="6DFC1CE5" w14:textId="77777777" w:rsidR="00E20425" w:rsidRPr="00E20425" w:rsidRDefault="00E20425" w:rsidP="00E20425">
      <w:pPr>
        <w:numPr>
          <w:ilvl w:val="0"/>
          <w:numId w:val="5"/>
        </w:numPr>
      </w:pPr>
      <w:r w:rsidRPr="00E20425">
        <w:t>Facilitate training programs for equid owners, community members, and animal health workers.</w:t>
      </w:r>
    </w:p>
    <w:p w14:paraId="7BED74EC" w14:textId="77777777" w:rsidR="00E20425" w:rsidRPr="00E20425" w:rsidRDefault="00E20425" w:rsidP="00E20425">
      <w:pPr>
        <w:numPr>
          <w:ilvl w:val="0"/>
          <w:numId w:val="5"/>
        </w:numPr>
      </w:pPr>
      <w:r w:rsidRPr="00E20425">
        <w:lastRenderedPageBreak/>
        <w:t>Conduct regular field visits to assess community needs, monitor activities, and provide support.</w:t>
      </w:r>
    </w:p>
    <w:p w14:paraId="5FAB8C20" w14:textId="77777777" w:rsidR="00E20425" w:rsidRPr="00E20425" w:rsidRDefault="00E20425" w:rsidP="00E20425">
      <w:pPr>
        <w:numPr>
          <w:ilvl w:val="0"/>
          <w:numId w:val="5"/>
        </w:numPr>
      </w:pPr>
      <w:r w:rsidRPr="00E20425">
        <w:t>Promote participatory planning to enhance community ownership of project interventions.</w:t>
      </w:r>
    </w:p>
    <w:p w14:paraId="532B9458" w14:textId="77777777" w:rsidR="00E20425" w:rsidRDefault="00E20425" w:rsidP="00E20425">
      <w:pPr>
        <w:numPr>
          <w:ilvl w:val="0"/>
          <w:numId w:val="5"/>
        </w:numPr>
      </w:pPr>
      <w:r w:rsidRPr="00E20425">
        <w:t>Establish and strengthen community steering groups to ensure sustainable equine welfare programs.</w:t>
      </w:r>
    </w:p>
    <w:p w14:paraId="49E6E350" w14:textId="77777777" w:rsidR="00E20425" w:rsidRPr="00E20425" w:rsidRDefault="00E20425" w:rsidP="00E20425">
      <w:pPr>
        <w:pStyle w:val="Heading2"/>
      </w:pPr>
      <w:r w:rsidRPr="00E20425">
        <w:t>2. Training, Awareness &amp; Capacity Building (30%)</w:t>
      </w:r>
    </w:p>
    <w:p w14:paraId="39AB4AC1" w14:textId="77777777" w:rsidR="00E20425" w:rsidRDefault="00E20425" w:rsidP="00E20425">
      <w:pPr>
        <w:numPr>
          <w:ilvl w:val="0"/>
          <w:numId w:val="6"/>
        </w:numPr>
      </w:pPr>
      <w:r w:rsidRPr="00E20425">
        <w:t>Assist in designing training materials and awareness campaigns on animal health and welfare.</w:t>
      </w:r>
    </w:p>
    <w:p w14:paraId="7E5AC790" w14:textId="1013BE65" w:rsidR="0097124D" w:rsidRPr="00E20425" w:rsidRDefault="0097124D" w:rsidP="00E20425">
      <w:pPr>
        <w:numPr>
          <w:ilvl w:val="0"/>
          <w:numId w:val="6"/>
        </w:numPr>
      </w:pPr>
      <w:r>
        <w:t>Organize and conduct trainings on alternative income generating activities targeting women in the communities.</w:t>
      </w:r>
    </w:p>
    <w:p w14:paraId="7B5FAE05" w14:textId="77777777" w:rsidR="00E20425" w:rsidRPr="00E20425" w:rsidRDefault="00E20425" w:rsidP="00E20425">
      <w:pPr>
        <w:numPr>
          <w:ilvl w:val="0"/>
          <w:numId w:val="6"/>
        </w:numPr>
      </w:pPr>
      <w:r w:rsidRPr="00E20425">
        <w:t>Organize and conduct training workshops, community discussions, and school programs.</w:t>
      </w:r>
    </w:p>
    <w:p w14:paraId="20A3E2D7" w14:textId="77777777" w:rsidR="00E20425" w:rsidRPr="00E20425" w:rsidRDefault="00E20425" w:rsidP="00E20425">
      <w:pPr>
        <w:numPr>
          <w:ilvl w:val="0"/>
          <w:numId w:val="6"/>
        </w:numPr>
      </w:pPr>
      <w:r w:rsidRPr="00E20425">
        <w:t>Facilitate behavior change communication sessions for equid owners.</w:t>
      </w:r>
    </w:p>
    <w:p w14:paraId="4A4210AC" w14:textId="77777777" w:rsidR="00E20425" w:rsidRPr="00E20425" w:rsidRDefault="00E20425" w:rsidP="00E20425">
      <w:pPr>
        <w:numPr>
          <w:ilvl w:val="0"/>
          <w:numId w:val="6"/>
        </w:numPr>
      </w:pPr>
      <w:r w:rsidRPr="00E20425">
        <w:t>Support local stakeholders in implementing disaster preparedness and emergency response plans for equines.</w:t>
      </w:r>
    </w:p>
    <w:p w14:paraId="638663A9" w14:textId="77777777" w:rsidR="00E20425" w:rsidRPr="00E20425" w:rsidRDefault="00E20425" w:rsidP="00E20425">
      <w:pPr>
        <w:pStyle w:val="Heading2"/>
      </w:pPr>
      <w:r w:rsidRPr="00E20425">
        <w:t>3. Monitoring, Reporting &amp; Documentation (20%)</w:t>
      </w:r>
    </w:p>
    <w:p w14:paraId="35AA27AE" w14:textId="77777777" w:rsidR="00E20425" w:rsidRPr="00E20425" w:rsidRDefault="00E20425" w:rsidP="00E20425">
      <w:pPr>
        <w:numPr>
          <w:ilvl w:val="0"/>
          <w:numId w:val="7"/>
        </w:numPr>
      </w:pPr>
      <w:r w:rsidRPr="00E20425">
        <w:t>Participate in data collection, monitoring, and evaluation of project activities.</w:t>
      </w:r>
    </w:p>
    <w:p w14:paraId="5BC11D85" w14:textId="77777777" w:rsidR="00E20425" w:rsidRPr="00E20425" w:rsidRDefault="00E20425" w:rsidP="00E20425">
      <w:pPr>
        <w:numPr>
          <w:ilvl w:val="0"/>
          <w:numId w:val="7"/>
        </w:numPr>
      </w:pPr>
      <w:r w:rsidRPr="00E20425">
        <w:t>Ensure timely submission of reports within two weeks of activity completion.</w:t>
      </w:r>
    </w:p>
    <w:p w14:paraId="1A9652F5" w14:textId="77777777" w:rsidR="00E20425" w:rsidRPr="00E20425" w:rsidRDefault="00E20425" w:rsidP="00E20425">
      <w:pPr>
        <w:numPr>
          <w:ilvl w:val="0"/>
          <w:numId w:val="7"/>
        </w:numPr>
      </w:pPr>
      <w:r w:rsidRPr="00E20425">
        <w:t>Assist in developing case studies, impact stories, and community feedback mechanisms.</w:t>
      </w:r>
    </w:p>
    <w:p w14:paraId="13F93A1A" w14:textId="77777777" w:rsidR="00E20425" w:rsidRPr="00E20425" w:rsidRDefault="00E20425" w:rsidP="00E20425">
      <w:pPr>
        <w:numPr>
          <w:ilvl w:val="0"/>
          <w:numId w:val="7"/>
        </w:numPr>
      </w:pPr>
      <w:r w:rsidRPr="00E20425">
        <w:t>Maintain accurate records of community interactions and training sessions.</w:t>
      </w:r>
    </w:p>
    <w:p w14:paraId="5B36BAA8" w14:textId="77777777" w:rsidR="00E20425" w:rsidRPr="00E20425" w:rsidRDefault="00E20425" w:rsidP="00E20425">
      <w:pPr>
        <w:pStyle w:val="Heading2"/>
      </w:pPr>
      <w:r w:rsidRPr="00E20425">
        <w:t>4. Coordination &amp; Stakeholder Engagement (10%)</w:t>
      </w:r>
    </w:p>
    <w:p w14:paraId="5DA3963F" w14:textId="77777777" w:rsidR="00E20425" w:rsidRPr="00E20425" w:rsidRDefault="00E20425" w:rsidP="00E20425">
      <w:pPr>
        <w:numPr>
          <w:ilvl w:val="0"/>
          <w:numId w:val="8"/>
        </w:numPr>
      </w:pPr>
      <w:r w:rsidRPr="00E20425">
        <w:t>Work closely with the Project Coordinator, Service Provision Officer, and Field Coordinator.</w:t>
      </w:r>
    </w:p>
    <w:p w14:paraId="67C7D935" w14:textId="77777777" w:rsidR="00E20425" w:rsidRPr="00E20425" w:rsidRDefault="00E20425" w:rsidP="00E20425">
      <w:pPr>
        <w:numPr>
          <w:ilvl w:val="0"/>
          <w:numId w:val="8"/>
        </w:numPr>
      </w:pPr>
      <w:r w:rsidRPr="00E20425">
        <w:t>Facilitate communication between equid owners, government agencies, and veterinary service providers.</w:t>
      </w:r>
    </w:p>
    <w:p w14:paraId="78E4BCCA" w14:textId="77777777" w:rsidR="00E20425" w:rsidRPr="00E20425" w:rsidRDefault="00E20425" w:rsidP="00E20425">
      <w:pPr>
        <w:numPr>
          <w:ilvl w:val="0"/>
          <w:numId w:val="8"/>
        </w:numPr>
      </w:pPr>
      <w:r w:rsidRPr="00E20425">
        <w:t>Represent AHTCS in community meetings and local advocacy efforts.</w:t>
      </w:r>
    </w:p>
    <w:p w14:paraId="7A2B78DB" w14:textId="77777777" w:rsidR="00E20425" w:rsidRPr="00E20425" w:rsidRDefault="00E20425" w:rsidP="00E20425">
      <w:pPr>
        <w:numPr>
          <w:ilvl w:val="0"/>
          <w:numId w:val="8"/>
        </w:numPr>
      </w:pPr>
      <w:r w:rsidRPr="00E20425">
        <w:t>Assist in developing proposals and project documentation for funding agencies.</w:t>
      </w:r>
    </w:p>
    <w:p w14:paraId="020884DD" w14:textId="77777777" w:rsidR="0097124D" w:rsidRDefault="0097124D" w:rsidP="0097124D">
      <w:pPr>
        <w:pStyle w:val="Heading2"/>
        <w:rPr>
          <w:rFonts w:eastAsia="Calibri"/>
        </w:rPr>
      </w:pPr>
      <w:r w:rsidRPr="7AB33F1E">
        <w:rPr>
          <w:rFonts w:eastAsia="Calibri"/>
        </w:rPr>
        <w:lastRenderedPageBreak/>
        <w:t>Additional Duties:</w:t>
      </w:r>
    </w:p>
    <w:p w14:paraId="08E443CE" w14:textId="77777777" w:rsidR="00C63153" w:rsidRDefault="00C63153" w:rsidP="00C63153">
      <w:pPr>
        <w:pStyle w:val="ListParagraph"/>
        <w:numPr>
          <w:ilvl w:val="0"/>
          <w:numId w:val="2"/>
        </w:numPr>
        <w:spacing w:after="0"/>
      </w:pPr>
      <w:r>
        <w:t>Report the arrangement to perform timely follow up, monitoring and evaluation community groups and their progress</w:t>
      </w:r>
    </w:p>
    <w:p w14:paraId="3809F381" w14:textId="77777777" w:rsidR="00C63153" w:rsidRDefault="00C63153" w:rsidP="00C63153">
      <w:pPr>
        <w:pStyle w:val="ListParagraph"/>
        <w:numPr>
          <w:ilvl w:val="0"/>
          <w:numId w:val="2"/>
        </w:numPr>
        <w:spacing w:after="0"/>
      </w:pPr>
      <w:r>
        <w:t>Keep frequent and timely communication with project's beneficiaries</w:t>
      </w:r>
    </w:p>
    <w:p w14:paraId="70CF6225" w14:textId="77777777" w:rsidR="00C63153" w:rsidRDefault="00C63153" w:rsidP="00C63153">
      <w:pPr>
        <w:pStyle w:val="ListParagraph"/>
        <w:numPr>
          <w:ilvl w:val="0"/>
          <w:numId w:val="2"/>
        </w:numPr>
        <w:spacing w:after="0"/>
      </w:pPr>
      <w:r>
        <w:t>Make arrangement of field for visit and other tasks</w:t>
      </w:r>
    </w:p>
    <w:p w14:paraId="5EF50DD1" w14:textId="77777777" w:rsidR="00C63153" w:rsidRDefault="00C63153" w:rsidP="00C63153">
      <w:pPr>
        <w:pStyle w:val="ListParagraph"/>
        <w:numPr>
          <w:ilvl w:val="0"/>
          <w:numId w:val="2"/>
        </w:numPr>
        <w:spacing w:after="0"/>
      </w:pPr>
      <w:r>
        <w:t>Compile and submit activity summary report to the coordinator within the two weeks after the completion of the activity</w:t>
      </w:r>
    </w:p>
    <w:p w14:paraId="7A1FE5D0" w14:textId="77777777" w:rsidR="00C63153" w:rsidRDefault="00C63153" w:rsidP="00C63153">
      <w:pPr>
        <w:pStyle w:val="ListParagraph"/>
        <w:numPr>
          <w:ilvl w:val="0"/>
          <w:numId w:val="2"/>
        </w:numPr>
        <w:spacing w:after="0"/>
      </w:pPr>
      <w:r>
        <w:t>Assist Field Coordinator as required</w:t>
      </w:r>
    </w:p>
    <w:p w14:paraId="0D2127F3" w14:textId="6C5C49BE" w:rsidR="00C63153" w:rsidRDefault="00C63153" w:rsidP="00E20425">
      <w:pPr>
        <w:pStyle w:val="ListParagraph"/>
        <w:numPr>
          <w:ilvl w:val="0"/>
          <w:numId w:val="2"/>
        </w:numPr>
        <w:spacing w:after="0"/>
      </w:pPr>
      <w:r>
        <w:t>Other work as assigned by Executive Director and Project Coordinator</w:t>
      </w:r>
    </w:p>
    <w:p w14:paraId="6E420A0E" w14:textId="5F17E1AE" w:rsidR="00C63153" w:rsidRPr="00C63153" w:rsidRDefault="00C63153" w:rsidP="00C63153">
      <w:pPr>
        <w:pStyle w:val="Heading1"/>
        <w:rPr>
          <w:rFonts w:eastAsiaTheme="minorEastAsia"/>
        </w:rPr>
      </w:pPr>
      <w:r w:rsidRPr="7AB33F1E">
        <w:rPr>
          <w:rFonts w:eastAsiaTheme="minorEastAsia"/>
        </w:rPr>
        <w:t>Additional required skills and competencies</w:t>
      </w:r>
    </w:p>
    <w:p w14:paraId="76889B84" w14:textId="77777777" w:rsidR="00C63153" w:rsidRPr="00C401D5" w:rsidRDefault="00C63153" w:rsidP="00C63153">
      <w:pPr>
        <w:pStyle w:val="ListParagraph"/>
        <w:numPr>
          <w:ilvl w:val="0"/>
          <w:numId w:val="10"/>
        </w:numPr>
        <w:spacing w:after="0" w:line="240" w:lineRule="auto"/>
        <w:rPr>
          <w:rFonts w:ascii="Calibri" w:eastAsia="Calibri" w:hAnsi="Calibri" w:cs="Calibri"/>
        </w:rPr>
      </w:pPr>
      <w:r w:rsidRPr="00C401D5">
        <w:rPr>
          <w:rFonts w:ascii="Calibri" w:eastAsia="Calibri" w:hAnsi="Calibri" w:cs="Calibri"/>
        </w:rPr>
        <w:t>Excellent interpersonal and networking skills, with the ability to build strong relationships with diverse stakeholders.</w:t>
      </w:r>
    </w:p>
    <w:p w14:paraId="71C30E76" w14:textId="77777777" w:rsidR="00C63153" w:rsidRPr="00C401D5" w:rsidRDefault="00C63153" w:rsidP="00C63153">
      <w:pPr>
        <w:pStyle w:val="ListParagraph"/>
        <w:numPr>
          <w:ilvl w:val="0"/>
          <w:numId w:val="10"/>
        </w:numPr>
        <w:spacing w:after="0" w:line="240" w:lineRule="auto"/>
        <w:rPr>
          <w:rFonts w:ascii="Calibri" w:eastAsia="Calibri" w:hAnsi="Calibri" w:cs="Calibri"/>
        </w:rPr>
      </w:pPr>
      <w:r w:rsidRPr="00C401D5">
        <w:rPr>
          <w:rFonts w:ascii="Calibri" w:eastAsia="Calibri" w:hAnsi="Calibri" w:cs="Calibri"/>
        </w:rPr>
        <w:t>Strong planning, problem-solving, and analytical skills, with a proven ability to identify challenges and develop effective solutions.</w:t>
      </w:r>
    </w:p>
    <w:p w14:paraId="630EBA47" w14:textId="77777777" w:rsidR="00C63153" w:rsidRPr="00C401D5" w:rsidRDefault="00C63153" w:rsidP="00C63153">
      <w:pPr>
        <w:pStyle w:val="ListParagraph"/>
        <w:numPr>
          <w:ilvl w:val="0"/>
          <w:numId w:val="10"/>
        </w:numPr>
        <w:spacing w:after="0" w:line="240" w:lineRule="auto"/>
        <w:rPr>
          <w:rFonts w:ascii="Calibri" w:eastAsia="Calibri" w:hAnsi="Calibri" w:cs="Calibri"/>
        </w:rPr>
      </w:pPr>
      <w:r w:rsidRPr="00C401D5">
        <w:rPr>
          <w:rFonts w:ascii="Calibri" w:eastAsia="Calibri" w:hAnsi="Calibri" w:cs="Calibri"/>
        </w:rPr>
        <w:t>Self-disciplined and proactive, capable of setting personal goals, evaluating progress, and working independently with minimal supervision.</w:t>
      </w:r>
    </w:p>
    <w:p w14:paraId="470D27E9" w14:textId="77777777" w:rsidR="00C63153" w:rsidRPr="00C401D5" w:rsidRDefault="00C63153" w:rsidP="00C63153">
      <w:pPr>
        <w:pStyle w:val="ListParagraph"/>
        <w:numPr>
          <w:ilvl w:val="0"/>
          <w:numId w:val="10"/>
        </w:numPr>
        <w:spacing w:after="0" w:line="240" w:lineRule="auto"/>
        <w:rPr>
          <w:rFonts w:ascii="Calibri" w:eastAsia="Calibri" w:hAnsi="Calibri" w:cs="Calibri"/>
        </w:rPr>
      </w:pPr>
      <w:r w:rsidRPr="00C401D5">
        <w:rPr>
          <w:rFonts w:ascii="Calibri" w:eastAsia="Calibri" w:hAnsi="Calibri" w:cs="Calibri"/>
        </w:rPr>
        <w:t>Strong judgment and decision-making ability, with a results-oriented approach.</w:t>
      </w:r>
    </w:p>
    <w:p w14:paraId="5EC0E19F" w14:textId="77777777" w:rsidR="00C63153" w:rsidRPr="00C401D5" w:rsidRDefault="00C63153" w:rsidP="00C63153">
      <w:pPr>
        <w:pStyle w:val="ListParagraph"/>
        <w:numPr>
          <w:ilvl w:val="0"/>
          <w:numId w:val="10"/>
        </w:numPr>
        <w:spacing w:after="0" w:line="240" w:lineRule="auto"/>
        <w:rPr>
          <w:rFonts w:ascii="Calibri" w:eastAsia="Calibri" w:hAnsi="Calibri" w:cs="Calibri"/>
        </w:rPr>
      </w:pPr>
      <w:r w:rsidRPr="00C401D5">
        <w:rPr>
          <w:rFonts w:ascii="Calibri" w:eastAsia="Calibri" w:hAnsi="Calibri" w:cs="Calibri"/>
        </w:rPr>
        <w:t>Exceptional communication skills, both verbal and written, in English and Nepali, for clear and confident reporting and advocacy.</w:t>
      </w:r>
    </w:p>
    <w:p w14:paraId="289C71A5" w14:textId="77777777" w:rsidR="00C63153" w:rsidRPr="00C401D5" w:rsidRDefault="00C63153" w:rsidP="00C63153">
      <w:pPr>
        <w:pStyle w:val="ListParagraph"/>
        <w:numPr>
          <w:ilvl w:val="0"/>
          <w:numId w:val="10"/>
        </w:numPr>
        <w:spacing w:after="0" w:line="240" w:lineRule="auto"/>
        <w:rPr>
          <w:rFonts w:ascii="Calibri" w:eastAsia="Calibri" w:hAnsi="Calibri" w:cs="Calibri"/>
        </w:rPr>
      </w:pPr>
      <w:r w:rsidRPr="00C401D5">
        <w:rPr>
          <w:rFonts w:ascii="Calibri" w:eastAsia="Calibri" w:hAnsi="Calibri" w:cs="Calibri"/>
        </w:rPr>
        <w:t>Proficiency in Microsoft Office (Word, Excel, PowerPoint) for documentation, data analysis, and presentations.</w:t>
      </w:r>
    </w:p>
    <w:p w14:paraId="14C09B77" w14:textId="77777777" w:rsidR="00C63153" w:rsidRPr="00C401D5" w:rsidRDefault="00C63153" w:rsidP="00C63153">
      <w:pPr>
        <w:pStyle w:val="ListParagraph"/>
        <w:numPr>
          <w:ilvl w:val="0"/>
          <w:numId w:val="10"/>
        </w:numPr>
        <w:spacing w:after="0" w:line="240" w:lineRule="auto"/>
        <w:rPr>
          <w:rFonts w:ascii="Calibri" w:eastAsia="Calibri" w:hAnsi="Calibri" w:cs="Calibri"/>
        </w:rPr>
      </w:pPr>
      <w:r w:rsidRPr="00C401D5">
        <w:rPr>
          <w:rFonts w:ascii="Calibri" w:eastAsia="Calibri" w:hAnsi="Calibri" w:cs="Calibri"/>
        </w:rPr>
        <w:t>Self-motivated and resourceful, with the ability to take initiative and meet deadlines.</w:t>
      </w:r>
    </w:p>
    <w:p w14:paraId="3C18D383" w14:textId="77777777" w:rsidR="00C63153" w:rsidRPr="00C401D5" w:rsidRDefault="00C63153" w:rsidP="00C63153">
      <w:pPr>
        <w:pStyle w:val="ListParagraph"/>
        <w:numPr>
          <w:ilvl w:val="0"/>
          <w:numId w:val="10"/>
        </w:numPr>
        <w:spacing w:after="0" w:line="240" w:lineRule="auto"/>
        <w:rPr>
          <w:rFonts w:ascii="Calibri" w:eastAsia="Calibri" w:hAnsi="Calibri" w:cs="Calibri"/>
        </w:rPr>
      </w:pPr>
      <w:r w:rsidRPr="00C401D5">
        <w:rPr>
          <w:rFonts w:ascii="Calibri" w:eastAsia="Calibri" w:hAnsi="Calibri" w:cs="Calibri"/>
        </w:rPr>
        <w:t>Leadership and coaching skills, with the ability to mentor and encourage colleagues and community members.</w:t>
      </w:r>
    </w:p>
    <w:p w14:paraId="1F7713AC" w14:textId="77777777" w:rsidR="00C63153" w:rsidRPr="00C401D5" w:rsidRDefault="00C63153" w:rsidP="00C63153">
      <w:pPr>
        <w:pStyle w:val="ListParagraph"/>
        <w:numPr>
          <w:ilvl w:val="0"/>
          <w:numId w:val="10"/>
        </w:numPr>
        <w:spacing w:after="0" w:line="240" w:lineRule="auto"/>
        <w:rPr>
          <w:rFonts w:ascii="Calibri" w:eastAsia="Calibri" w:hAnsi="Calibri" w:cs="Calibri"/>
        </w:rPr>
      </w:pPr>
      <w:r w:rsidRPr="00C401D5">
        <w:rPr>
          <w:rFonts w:ascii="Calibri" w:eastAsia="Calibri" w:hAnsi="Calibri" w:cs="Calibri"/>
        </w:rPr>
        <w:t>Deep commitment to AHTCS’s vision, mission, and core values.</w:t>
      </w:r>
    </w:p>
    <w:p w14:paraId="363A611C" w14:textId="77777777" w:rsidR="00C63153" w:rsidRPr="00C401D5" w:rsidRDefault="00C63153" w:rsidP="00C63153">
      <w:pPr>
        <w:pStyle w:val="ListParagraph"/>
        <w:numPr>
          <w:ilvl w:val="0"/>
          <w:numId w:val="10"/>
        </w:numPr>
        <w:spacing w:after="0" w:line="240" w:lineRule="auto"/>
        <w:rPr>
          <w:rFonts w:ascii="Calibri" w:eastAsia="Calibri" w:hAnsi="Calibri" w:cs="Calibri"/>
        </w:rPr>
      </w:pPr>
      <w:r w:rsidRPr="00C401D5">
        <w:rPr>
          <w:rFonts w:ascii="Calibri" w:eastAsia="Calibri" w:hAnsi="Calibri" w:cs="Calibri"/>
        </w:rPr>
        <w:t>Strong team player, able to collaborate effectively with staff at all levels, including senior management and the Executive Committee.</w:t>
      </w:r>
    </w:p>
    <w:p w14:paraId="78AC4EC7" w14:textId="77777777" w:rsidR="00C63153" w:rsidRDefault="00C63153" w:rsidP="00C63153">
      <w:pPr>
        <w:pStyle w:val="ListParagraph"/>
        <w:numPr>
          <w:ilvl w:val="0"/>
          <w:numId w:val="10"/>
        </w:numPr>
        <w:spacing w:after="0" w:line="240" w:lineRule="auto"/>
        <w:rPr>
          <w:rFonts w:ascii="Calibri" w:eastAsia="Calibri" w:hAnsi="Calibri" w:cs="Calibri"/>
        </w:rPr>
      </w:pPr>
      <w:r w:rsidRPr="00C401D5">
        <w:rPr>
          <w:rFonts w:ascii="Calibri" w:eastAsia="Calibri" w:hAnsi="Calibri" w:cs="Calibri"/>
        </w:rPr>
        <w:t>Valid motorbike license and willingness to travel frequently to project sites and policy meetings.</w:t>
      </w:r>
    </w:p>
    <w:p w14:paraId="1701E269" w14:textId="77777777" w:rsidR="00C63153" w:rsidRDefault="00C63153" w:rsidP="00C63153">
      <w:pPr>
        <w:pStyle w:val="ListParagraph"/>
        <w:numPr>
          <w:ilvl w:val="0"/>
          <w:numId w:val="10"/>
        </w:numPr>
        <w:spacing w:after="0"/>
      </w:pPr>
      <w:r>
        <w:t>Attend regular team meetings and supervision with line manager.</w:t>
      </w:r>
    </w:p>
    <w:p w14:paraId="3E5794DC" w14:textId="77777777" w:rsidR="00C63153" w:rsidRDefault="00C63153" w:rsidP="00C63153">
      <w:pPr>
        <w:pStyle w:val="ListParagraph"/>
        <w:numPr>
          <w:ilvl w:val="0"/>
          <w:numId w:val="10"/>
        </w:numPr>
        <w:spacing w:after="0"/>
      </w:pPr>
      <w:r>
        <w:t>Undertake training and development as agreed with line manager.</w:t>
      </w:r>
    </w:p>
    <w:p w14:paraId="2F2EDAB6" w14:textId="4D76F467" w:rsidR="00445A45" w:rsidRDefault="00C63153" w:rsidP="00C63153">
      <w:pPr>
        <w:pStyle w:val="ListParagraph"/>
        <w:numPr>
          <w:ilvl w:val="0"/>
          <w:numId w:val="10"/>
        </w:numPr>
        <w:spacing w:after="0"/>
      </w:pPr>
      <w:r>
        <w:t>Be a positive force within the staff team taking personal responsibility for ensuring good morale and positive work relations.</w:t>
      </w:r>
    </w:p>
    <w:p w14:paraId="33893E7A" w14:textId="77777777" w:rsidR="00445A45" w:rsidRDefault="00445A45" w:rsidP="0055096D">
      <w:pPr>
        <w:spacing w:after="0"/>
        <w:jc w:val="both"/>
      </w:pPr>
    </w:p>
    <w:p w14:paraId="332E974D" w14:textId="77777777" w:rsidR="00445A45" w:rsidRDefault="00445A45" w:rsidP="00445A45">
      <w:pPr>
        <w:spacing w:after="0"/>
      </w:pPr>
    </w:p>
    <w:p w14:paraId="13E583B0" w14:textId="77777777" w:rsidR="00454365" w:rsidRPr="00D27FF8" w:rsidRDefault="00454365" w:rsidP="00454365">
      <w:pPr>
        <w:pStyle w:val="NormalWeb"/>
        <w:shd w:val="clear" w:color="auto" w:fill="FFFFFF"/>
        <w:spacing w:before="0" w:beforeAutospacing="0" w:after="150" w:afterAutospacing="0"/>
        <w:jc w:val="both"/>
        <w:textAlignment w:val="baseline"/>
        <w:rPr>
          <w:rFonts w:asciiTheme="minorHAnsi" w:hAnsiTheme="minorHAnsi" w:cstheme="minorHAnsi"/>
          <w:b/>
          <w:bCs/>
          <w:color w:val="0B66AB"/>
        </w:rPr>
      </w:pPr>
      <w:r w:rsidRPr="00D27FF8">
        <w:rPr>
          <w:rFonts w:asciiTheme="minorHAnsi" w:hAnsiTheme="minorHAnsi" w:cstheme="minorHAnsi"/>
          <w:b/>
          <w:bCs/>
          <w:color w:val="0B66AB"/>
        </w:rPr>
        <w:lastRenderedPageBreak/>
        <w:t>Interested candidates, who meet the above-mentioned criteria, may submit an application along with recently updated CV, name of two references, recently taken passport sized photo, and cover letter with expected salary and benefits no later than 5pm April 1</w:t>
      </w:r>
      <w:r>
        <w:rPr>
          <w:rFonts w:asciiTheme="minorHAnsi" w:hAnsiTheme="minorHAnsi" w:cstheme="minorHAnsi"/>
          <w:b/>
          <w:bCs/>
          <w:color w:val="0B66AB"/>
        </w:rPr>
        <w:t>3</w:t>
      </w:r>
      <w:r w:rsidRPr="00D27FF8">
        <w:rPr>
          <w:rFonts w:asciiTheme="minorHAnsi" w:hAnsiTheme="minorHAnsi" w:cstheme="minorHAnsi"/>
          <w:b/>
          <w:bCs/>
          <w:color w:val="0B66AB"/>
        </w:rPr>
        <w:t>, 2025.</w:t>
      </w:r>
    </w:p>
    <w:p w14:paraId="66F9BEA4" w14:textId="77777777" w:rsidR="00454365" w:rsidRPr="00D27FF8" w:rsidRDefault="00454365" w:rsidP="00454365">
      <w:pPr>
        <w:pStyle w:val="NormalWeb"/>
        <w:shd w:val="clear" w:color="auto" w:fill="FFFFFF"/>
        <w:spacing w:before="0" w:beforeAutospacing="0" w:after="0" w:afterAutospacing="0"/>
        <w:textAlignment w:val="baseline"/>
        <w:rPr>
          <w:rFonts w:asciiTheme="minorHAnsi" w:hAnsiTheme="minorHAnsi" w:cstheme="minorHAnsi"/>
          <w:b/>
          <w:bCs/>
          <w:color w:val="0B66AB"/>
        </w:rPr>
      </w:pPr>
      <w:r w:rsidRPr="00D27FF8">
        <w:rPr>
          <w:rStyle w:val="Strong"/>
          <w:rFonts w:asciiTheme="minorHAnsi" w:hAnsiTheme="minorHAnsi" w:cstheme="minorHAnsi"/>
          <w:color w:val="0B66AB"/>
          <w:bdr w:val="none" w:sz="0" w:space="0" w:color="auto" w:frame="1"/>
        </w:rPr>
        <w:t>The Chairperson</w:t>
      </w:r>
    </w:p>
    <w:p w14:paraId="16139344" w14:textId="77777777" w:rsidR="00454365" w:rsidRPr="00D27FF8" w:rsidRDefault="00454365" w:rsidP="00454365">
      <w:pPr>
        <w:pStyle w:val="NormalWeb"/>
        <w:shd w:val="clear" w:color="auto" w:fill="FFFFFF"/>
        <w:spacing w:before="0" w:beforeAutospacing="0" w:after="0" w:afterAutospacing="0"/>
        <w:textAlignment w:val="baseline"/>
        <w:rPr>
          <w:rFonts w:asciiTheme="minorHAnsi" w:hAnsiTheme="minorHAnsi" w:cstheme="minorHAnsi"/>
          <w:b/>
          <w:bCs/>
          <w:color w:val="0B66AB"/>
        </w:rPr>
      </w:pPr>
      <w:r w:rsidRPr="00D27FF8">
        <w:rPr>
          <w:rStyle w:val="Strong"/>
          <w:rFonts w:asciiTheme="minorHAnsi" w:hAnsiTheme="minorHAnsi" w:cstheme="minorHAnsi"/>
          <w:color w:val="0B66AB"/>
          <w:bdr w:val="none" w:sz="0" w:space="0" w:color="auto" w:frame="1"/>
        </w:rPr>
        <w:t>AHTCS, P.O. Box 419, Kaski, Pokhara-13</w:t>
      </w:r>
    </w:p>
    <w:p w14:paraId="08054A95" w14:textId="7408925E" w:rsidR="00454365" w:rsidRPr="00D27FF8" w:rsidRDefault="00454365" w:rsidP="00454365">
      <w:pPr>
        <w:pStyle w:val="NormalWeb"/>
        <w:shd w:val="clear" w:color="auto" w:fill="FFFFFF"/>
        <w:spacing w:before="0" w:beforeAutospacing="0" w:after="0" w:afterAutospacing="0"/>
        <w:textAlignment w:val="baseline"/>
        <w:rPr>
          <w:rFonts w:asciiTheme="minorHAnsi" w:hAnsiTheme="minorHAnsi" w:cstheme="minorHAnsi"/>
          <w:b/>
          <w:bCs/>
          <w:color w:val="0B66AB"/>
        </w:rPr>
      </w:pPr>
      <w:r w:rsidRPr="00D27FF8">
        <w:rPr>
          <w:rStyle w:val="Strong"/>
          <w:rFonts w:asciiTheme="minorHAnsi" w:hAnsiTheme="minorHAnsi" w:cstheme="minorHAnsi"/>
          <w:color w:val="0B66AB"/>
          <w:bdr w:val="none" w:sz="0" w:space="0" w:color="auto" w:frame="1"/>
        </w:rPr>
        <w:t xml:space="preserve">Or at email: </w:t>
      </w:r>
      <w:r w:rsidR="00815778">
        <w:rPr>
          <w:rStyle w:val="Strong"/>
          <w:rFonts w:asciiTheme="minorHAnsi" w:hAnsiTheme="minorHAnsi" w:cstheme="minorHAnsi"/>
          <w:color w:val="0B66AB"/>
          <w:bdr w:val="none" w:sz="0" w:space="0" w:color="auto" w:frame="1"/>
        </w:rPr>
        <w:t>hr</w:t>
      </w:r>
      <w:r w:rsidRPr="00D27FF8">
        <w:rPr>
          <w:rStyle w:val="Strong"/>
          <w:rFonts w:asciiTheme="minorHAnsi" w:hAnsiTheme="minorHAnsi" w:cstheme="minorHAnsi"/>
          <w:color w:val="0B66AB"/>
          <w:bdr w:val="none" w:sz="0" w:space="0" w:color="auto" w:frame="1"/>
        </w:rPr>
        <w:t>@ahtcs.org.np</w:t>
      </w:r>
    </w:p>
    <w:p w14:paraId="4F50C8AA" w14:textId="77777777" w:rsidR="00445A45" w:rsidRDefault="00445A45" w:rsidP="00445A45">
      <w:pPr>
        <w:spacing w:after="0"/>
      </w:pPr>
    </w:p>
    <w:sectPr w:rsidR="00445A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1"/>
    <w:family w:val="auto"/>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683521"/>
    <w:multiLevelType w:val="hybridMultilevel"/>
    <w:tmpl w:val="DB201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88641F"/>
    <w:multiLevelType w:val="multilevel"/>
    <w:tmpl w:val="89F4F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74C66BF"/>
    <w:multiLevelType w:val="multilevel"/>
    <w:tmpl w:val="0B5C3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9EC1778"/>
    <w:multiLevelType w:val="hybridMultilevel"/>
    <w:tmpl w:val="2B0AA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1D5C58"/>
    <w:multiLevelType w:val="hybridMultilevel"/>
    <w:tmpl w:val="AA7E5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BB53B8"/>
    <w:multiLevelType w:val="multilevel"/>
    <w:tmpl w:val="FBD01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93F0CDC"/>
    <w:multiLevelType w:val="hybridMultilevel"/>
    <w:tmpl w:val="01903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EE40A8"/>
    <w:multiLevelType w:val="hybridMultilevel"/>
    <w:tmpl w:val="81D65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9786236"/>
    <w:multiLevelType w:val="multilevel"/>
    <w:tmpl w:val="0CD6D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AEF2598"/>
    <w:multiLevelType w:val="hybridMultilevel"/>
    <w:tmpl w:val="E7984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95417571">
    <w:abstractNumId w:val="7"/>
  </w:num>
  <w:num w:numId="2" w16cid:durableId="52849539">
    <w:abstractNumId w:val="3"/>
  </w:num>
  <w:num w:numId="3" w16cid:durableId="507447795">
    <w:abstractNumId w:val="9"/>
  </w:num>
  <w:num w:numId="4" w16cid:durableId="1252817718">
    <w:abstractNumId w:val="0"/>
  </w:num>
  <w:num w:numId="5" w16cid:durableId="81924041">
    <w:abstractNumId w:val="8"/>
  </w:num>
  <w:num w:numId="6" w16cid:durableId="1273628360">
    <w:abstractNumId w:val="2"/>
  </w:num>
  <w:num w:numId="7" w16cid:durableId="36397437">
    <w:abstractNumId w:val="1"/>
  </w:num>
  <w:num w:numId="8" w16cid:durableId="1498380682">
    <w:abstractNumId w:val="5"/>
  </w:num>
  <w:num w:numId="9" w16cid:durableId="21710967">
    <w:abstractNumId w:val="4"/>
  </w:num>
  <w:num w:numId="10" w16cid:durableId="83788386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592"/>
    <w:rsid w:val="000666A1"/>
    <w:rsid w:val="000943EA"/>
    <w:rsid w:val="000E2879"/>
    <w:rsid w:val="00117440"/>
    <w:rsid w:val="001E7A5C"/>
    <w:rsid w:val="00200228"/>
    <w:rsid w:val="00265074"/>
    <w:rsid w:val="002768D4"/>
    <w:rsid w:val="002A7D99"/>
    <w:rsid w:val="002E6728"/>
    <w:rsid w:val="002F0B13"/>
    <w:rsid w:val="00335479"/>
    <w:rsid w:val="00365BA4"/>
    <w:rsid w:val="00445A45"/>
    <w:rsid w:val="00454365"/>
    <w:rsid w:val="00471B8C"/>
    <w:rsid w:val="005478A1"/>
    <w:rsid w:val="0055096D"/>
    <w:rsid w:val="00577592"/>
    <w:rsid w:val="00595F68"/>
    <w:rsid w:val="005D1217"/>
    <w:rsid w:val="006404B9"/>
    <w:rsid w:val="006B19B2"/>
    <w:rsid w:val="007723D3"/>
    <w:rsid w:val="007A1588"/>
    <w:rsid w:val="007E686E"/>
    <w:rsid w:val="00815778"/>
    <w:rsid w:val="008536C1"/>
    <w:rsid w:val="00933DF3"/>
    <w:rsid w:val="0096506B"/>
    <w:rsid w:val="0097124D"/>
    <w:rsid w:val="009A4168"/>
    <w:rsid w:val="00A04807"/>
    <w:rsid w:val="00B44AD1"/>
    <w:rsid w:val="00B55501"/>
    <w:rsid w:val="00BA5D1C"/>
    <w:rsid w:val="00C612E4"/>
    <w:rsid w:val="00C63153"/>
    <w:rsid w:val="00D5164C"/>
    <w:rsid w:val="00D660DC"/>
    <w:rsid w:val="00E20425"/>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453F1"/>
  <w15:chartTrackingRefBased/>
  <w15:docId w15:val="{A9141A38-0928-4D5C-965D-5C7904933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7759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57759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7759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7759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7759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7759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7759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7759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7759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759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57759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7759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7759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7759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7759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7759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7759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77592"/>
    <w:rPr>
      <w:rFonts w:eastAsiaTheme="majorEastAsia" w:cstheme="majorBidi"/>
      <w:color w:val="272727" w:themeColor="text1" w:themeTint="D8"/>
    </w:rPr>
  </w:style>
  <w:style w:type="paragraph" w:styleId="Title">
    <w:name w:val="Title"/>
    <w:basedOn w:val="Normal"/>
    <w:next w:val="Normal"/>
    <w:link w:val="TitleChar"/>
    <w:uiPriority w:val="10"/>
    <w:qFormat/>
    <w:rsid w:val="0057759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759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7759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7759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77592"/>
    <w:pPr>
      <w:spacing w:before="160"/>
      <w:jc w:val="center"/>
    </w:pPr>
    <w:rPr>
      <w:i/>
      <w:iCs/>
      <w:color w:val="404040" w:themeColor="text1" w:themeTint="BF"/>
    </w:rPr>
  </w:style>
  <w:style w:type="character" w:customStyle="1" w:styleId="QuoteChar">
    <w:name w:val="Quote Char"/>
    <w:basedOn w:val="DefaultParagraphFont"/>
    <w:link w:val="Quote"/>
    <w:uiPriority w:val="29"/>
    <w:rsid w:val="00577592"/>
    <w:rPr>
      <w:i/>
      <w:iCs/>
      <w:color w:val="404040" w:themeColor="text1" w:themeTint="BF"/>
    </w:rPr>
  </w:style>
  <w:style w:type="paragraph" w:styleId="ListParagraph">
    <w:name w:val="List Paragraph"/>
    <w:basedOn w:val="Normal"/>
    <w:uiPriority w:val="34"/>
    <w:qFormat/>
    <w:rsid w:val="00577592"/>
    <w:pPr>
      <w:ind w:left="720"/>
      <w:contextualSpacing/>
    </w:pPr>
  </w:style>
  <w:style w:type="character" w:styleId="IntenseEmphasis">
    <w:name w:val="Intense Emphasis"/>
    <w:basedOn w:val="DefaultParagraphFont"/>
    <w:uiPriority w:val="21"/>
    <w:qFormat/>
    <w:rsid w:val="00577592"/>
    <w:rPr>
      <w:i/>
      <w:iCs/>
      <w:color w:val="2F5496" w:themeColor="accent1" w:themeShade="BF"/>
    </w:rPr>
  </w:style>
  <w:style w:type="paragraph" w:styleId="IntenseQuote">
    <w:name w:val="Intense Quote"/>
    <w:basedOn w:val="Normal"/>
    <w:next w:val="Normal"/>
    <w:link w:val="IntenseQuoteChar"/>
    <w:uiPriority w:val="30"/>
    <w:qFormat/>
    <w:rsid w:val="005775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77592"/>
    <w:rPr>
      <w:i/>
      <w:iCs/>
      <w:color w:val="2F5496" w:themeColor="accent1" w:themeShade="BF"/>
    </w:rPr>
  </w:style>
  <w:style w:type="character" w:styleId="IntenseReference">
    <w:name w:val="Intense Reference"/>
    <w:basedOn w:val="DefaultParagraphFont"/>
    <w:uiPriority w:val="32"/>
    <w:qFormat/>
    <w:rsid w:val="00577592"/>
    <w:rPr>
      <w:b/>
      <w:bCs/>
      <w:smallCaps/>
      <w:color w:val="2F5496" w:themeColor="accent1" w:themeShade="BF"/>
      <w:spacing w:val="5"/>
    </w:rPr>
  </w:style>
  <w:style w:type="character" w:styleId="Hyperlink">
    <w:name w:val="Hyperlink"/>
    <w:basedOn w:val="DefaultParagraphFont"/>
    <w:uiPriority w:val="99"/>
    <w:unhideWhenUsed/>
    <w:rsid w:val="00C63153"/>
    <w:rPr>
      <w:color w:val="0563C1" w:themeColor="hyperlink"/>
      <w:u w:val="single"/>
    </w:rPr>
  </w:style>
  <w:style w:type="paragraph" w:styleId="NormalWeb">
    <w:name w:val="Normal (Web)"/>
    <w:basedOn w:val="Normal"/>
    <w:uiPriority w:val="99"/>
    <w:unhideWhenUsed/>
    <w:rsid w:val="00454365"/>
    <w:pPr>
      <w:spacing w:before="100" w:beforeAutospacing="1" w:after="100" w:afterAutospacing="1" w:line="240" w:lineRule="auto"/>
    </w:pPr>
    <w:rPr>
      <w:rFonts w:ascii="Times New Roman" w:eastAsia="Times New Roman" w:hAnsi="Times New Roman" w:cs="Times New Roman"/>
      <w:kern w:val="0"/>
      <w:lang w:bidi="ne-NP"/>
      <w14:ligatures w14:val="none"/>
    </w:rPr>
  </w:style>
  <w:style w:type="character" w:styleId="Strong">
    <w:name w:val="Strong"/>
    <w:uiPriority w:val="22"/>
    <w:qFormat/>
    <w:rsid w:val="0045436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276148">
      <w:bodyDiv w:val="1"/>
      <w:marLeft w:val="0"/>
      <w:marRight w:val="0"/>
      <w:marTop w:val="0"/>
      <w:marBottom w:val="0"/>
      <w:divBdr>
        <w:top w:val="none" w:sz="0" w:space="0" w:color="auto"/>
        <w:left w:val="none" w:sz="0" w:space="0" w:color="auto"/>
        <w:bottom w:val="none" w:sz="0" w:space="0" w:color="auto"/>
        <w:right w:val="none" w:sz="0" w:space="0" w:color="auto"/>
      </w:divBdr>
    </w:div>
    <w:div w:id="298265291">
      <w:bodyDiv w:val="1"/>
      <w:marLeft w:val="0"/>
      <w:marRight w:val="0"/>
      <w:marTop w:val="0"/>
      <w:marBottom w:val="0"/>
      <w:divBdr>
        <w:top w:val="none" w:sz="0" w:space="0" w:color="auto"/>
        <w:left w:val="none" w:sz="0" w:space="0" w:color="auto"/>
        <w:bottom w:val="none" w:sz="0" w:space="0" w:color="auto"/>
        <w:right w:val="none" w:sz="0" w:space="0" w:color="auto"/>
      </w:divBdr>
    </w:div>
    <w:div w:id="439227851">
      <w:bodyDiv w:val="1"/>
      <w:marLeft w:val="0"/>
      <w:marRight w:val="0"/>
      <w:marTop w:val="0"/>
      <w:marBottom w:val="0"/>
      <w:divBdr>
        <w:top w:val="none" w:sz="0" w:space="0" w:color="auto"/>
        <w:left w:val="none" w:sz="0" w:space="0" w:color="auto"/>
        <w:bottom w:val="none" w:sz="0" w:space="0" w:color="auto"/>
        <w:right w:val="none" w:sz="0" w:space="0" w:color="auto"/>
      </w:divBdr>
    </w:div>
    <w:div w:id="991106695">
      <w:bodyDiv w:val="1"/>
      <w:marLeft w:val="0"/>
      <w:marRight w:val="0"/>
      <w:marTop w:val="0"/>
      <w:marBottom w:val="0"/>
      <w:divBdr>
        <w:top w:val="none" w:sz="0" w:space="0" w:color="auto"/>
        <w:left w:val="none" w:sz="0" w:space="0" w:color="auto"/>
        <w:bottom w:val="none" w:sz="0" w:space="0" w:color="auto"/>
        <w:right w:val="none" w:sz="0" w:space="0" w:color="auto"/>
      </w:divBdr>
    </w:div>
    <w:div w:id="1340038675">
      <w:bodyDiv w:val="1"/>
      <w:marLeft w:val="0"/>
      <w:marRight w:val="0"/>
      <w:marTop w:val="0"/>
      <w:marBottom w:val="0"/>
      <w:divBdr>
        <w:top w:val="none" w:sz="0" w:space="0" w:color="auto"/>
        <w:left w:val="none" w:sz="0" w:space="0" w:color="auto"/>
        <w:bottom w:val="none" w:sz="0" w:space="0" w:color="auto"/>
        <w:right w:val="none" w:sz="0" w:space="0" w:color="auto"/>
      </w:divBdr>
    </w:div>
    <w:div w:id="1673484545">
      <w:bodyDiv w:val="1"/>
      <w:marLeft w:val="0"/>
      <w:marRight w:val="0"/>
      <w:marTop w:val="0"/>
      <w:marBottom w:val="0"/>
      <w:divBdr>
        <w:top w:val="none" w:sz="0" w:space="0" w:color="auto"/>
        <w:left w:val="none" w:sz="0" w:space="0" w:color="auto"/>
        <w:bottom w:val="none" w:sz="0" w:space="0" w:color="auto"/>
        <w:right w:val="none" w:sz="0" w:space="0" w:color="auto"/>
      </w:divBdr>
    </w:div>
    <w:div w:id="1902978456">
      <w:bodyDiv w:val="1"/>
      <w:marLeft w:val="0"/>
      <w:marRight w:val="0"/>
      <w:marTop w:val="0"/>
      <w:marBottom w:val="0"/>
      <w:divBdr>
        <w:top w:val="none" w:sz="0" w:space="0" w:color="auto"/>
        <w:left w:val="none" w:sz="0" w:space="0" w:color="auto"/>
        <w:bottom w:val="none" w:sz="0" w:space="0" w:color="auto"/>
        <w:right w:val="none" w:sz="0" w:space="0" w:color="auto"/>
      </w:divBdr>
    </w:div>
    <w:div w:id="1953780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4</Pages>
  <Words>795</Words>
  <Characters>4532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AHTCS Admin</dc:creator>
  <cp:keywords/>
  <dc:description/>
  <cp:lastModifiedBy>AHTCS Admin</cp:lastModifiedBy>
  <cp:revision>35</cp:revision>
  <dcterms:created xsi:type="dcterms:W3CDTF">2025-03-23T10:19:00Z</dcterms:created>
  <dcterms:modified xsi:type="dcterms:W3CDTF">2025-03-30T06:47:00Z</dcterms:modified>
</cp:coreProperties>
</file>